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/>
        </w:rPr>
      </w:pPr>
      <w:r>
        <w:rPr>
          <w:rFonts w:cs="Arial" w:ascii="Calibri" w:hAnsi="Calibri"/>
          <w:b/>
          <w:sz w:val="28"/>
        </w:rPr>
        <w:t>Prijava na Javni poziv za odabir korisnika za korištenje i upravljanje tehničkom opremom projekta ARCA</w:t>
      </w:r>
    </w:p>
    <w:p>
      <w:pPr>
        <w:pStyle w:val="Normal"/>
        <w:jc w:val="center"/>
        <w:rPr>
          <w:rFonts w:ascii="Calibri" w:hAnsi="Calibri" w:cs="Arial"/>
          <w:b/>
          <w:sz w:val="28"/>
        </w:rPr>
      </w:pPr>
      <w:r>
        <w:rPr>
          <w:rFonts w:cs="Arial" w:ascii="Calibri" w:hAnsi="Calibri"/>
          <w:b/>
          <w:sz w:val="28"/>
        </w:rPr>
      </w:r>
    </w:p>
    <w:tbl>
      <w:tblPr>
        <w:tblStyle w:val="Reetkatablice"/>
        <w:tblW w:w="901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9016"/>
      </w:tblGrid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b/>
                <w:kern w:val="0"/>
                <w:sz w:val="24"/>
                <w:szCs w:val="24"/>
                <w:u w:val="none"/>
                <w:lang w:bidi="ar-SA"/>
              </w:rPr>
              <w:t>PODACI O PRIJAVITELJU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kern w:val="0"/>
                <w:sz w:val="20"/>
                <w:szCs w:val="20"/>
                <w:u w:val="single"/>
                <w:lang w:bidi="ar-SA"/>
              </w:rPr>
            </w:pPr>
            <w:r>
              <w:rPr>
                <w:rFonts w:cs="Arial"/>
                <w:b/>
                <w:kern w:val="0"/>
                <w:sz w:val="20"/>
                <w:szCs w:val="20"/>
                <w:u w:val="single"/>
                <w:lang w:bidi="ar-SA"/>
              </w:rPr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Naziv pravne osobe: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Adresa (grad, ulica i kućni broj):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Matični broj: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OIB: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  <w:r>
              <w:rPr>
                <w:rFonts w:cs="Arial" w:ascii="Calibri" w:hAnsi="Calibri"/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Primarna djelatnost: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Kontakt (tel.broj i e-mail adresa):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cs="Arial" w:ascii="Calibri" w:hAnsi="Calibri"/>
                <w:sz w:val="20"/>
                <w:szCs w:val="20"/>
              </w:rPr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  <w:sz w:val="24"/>
                <w:szCs w:val="24"/>
                <w:u w:val="none"/>
              </w:rPr>
            </w:pPr>
            <w:r>
              <w:rPr>
                <w:rFonts w:cs="Arial" w:ascii="Calibri" w:hAnsi="Calibri"/>
                <w:b/>
                <w:kern w:val="0"/>
                <w:sz w:val="24"/>
                <w:szCs w:val="24"/>
                <w:u w:val="none"/>
                <w:lang w:bidi="ar-SA"/>
              </w:rPr>
              <w:t>PODACI O ŠUMSKOM TERENU PREDVIĐENOM ZA MONTAŽU TEHNIČKE OPREME</w:t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Podnositelj prijave ima u svojem vlasništvu šumski teren koji odgovara svim kriterijima zadanima u Javnom pozivu, nad kojim ima pravo upravljanja i koji je spreman je za korištenje u svrhu montaže i upravljanja tehničkom opremom projekta ARCA: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DA                                  b)  NE</w:t>
            </w: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 xml:space="preserve">                                 c)  Djelomično vlasništvo (</w:t>
            </w:r>
            <w:r>
              <w:rPr>
                <w:rFonts w:cs="Arial" w:ascii="Calibri" w:hAnsi="Calibri"/>
                <w:bCs/>
                <w:i/>
                <w:iCs/>
                <w:kern w:val="0"/>
                <w:sz w:val="20"/>
                <w:szCs w:val="20"/>
                <w:shd w:fill="auto" w:val="clear"/>
                <w:lang w:bidi="ar-SA"/>
              </w:rPr>
              <w:t>navesti postotak</w:t>
            </w: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>) _______</w:t>
            </w:r>
          </w:p>
        </w:tc>
      </w:tr>
      <w:tr>
        <w:trPr/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>Podnositelj prijave ima ishođenu Suglasnost za korištenje šumskog terena u vlasništvu treće strane (javnog ili privatnog tijela) koji odgovara svim kriterijima zadanima u Javnom pozivu i spreman je za korištenje u svrhu montaže i upravljanja tehničkom opremom projekta ARCA: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cs="Arial" w:ascii="Calibri" w:hAnsi="Calibri"/>
                <w:bCs/>
                <w:sz w:val="20"/>
                <w:szCs w:val="20"/>
                <w:shd w:fill="auto" w:val="clear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highlight w:val="none"/>
                <w:shd w:fill="auto" w:val="clear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shd w:fill="auto" w:val="clear"/>
                <w:lang w:bidi="ar-SA"/>
              </w:rPr>
              <w:t>DA                                  b)  NE                                 c)  U procesu ishođenja</w:t>
            </w:r>
          </w:p>
        </w:tc>
      </w:tr>
      <w:tr>
        <w:trPr>
          <w:trHeight w:val="4927" w:hRule="atLeast"/>
        </w:trPr>
        <w:tc>
          <w:tcPr>
            <w:tcW w:w="9016" w:type="dxa"/>
            <w:tcBorders>
              <w:top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Ukoliko posjedujete pravo vlasništva i upravljanja šumskog terena ili u trenutku ove prijave imate suglasnost za korištenje terena od treće strane, molimo Vas da u nastavku navedete slijedeće: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Lokacija terena (broj katastarske čestice):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495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Okvirna veličina terena u hektarima: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495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Vrsta dostupnog mobilnog signala na terenu: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495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b/>
                <w:bCs/>
                <w:kern w:val="0"/>
                <w:sz w:val="20"/>
                <w:szCs w:val="20"/>
                <w:u w:val="single"/>
                <w:lang w:bidi="ar-SA"/>
              </w:rPr>
            </w:pPr>
            <w:r>
              <w:rPr>
                <w:rFonts w:cs="Arial"/>
                <w:b/>
                <w:bCs/>
                <w:kern w:val="0"/>
                <w:sz w:val="20"/>
                <w:szCs w:val="20"/>
                <w:u w:val="single"/>
                <w:lang w:bidi="ar-SA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(</w:t>
            </w:r>
            <w:r>
              <w:rPr>
                <w:rFonts w:cs="Arial" w:ascii="Calibri" w:hAnsi="Calibri"/>
                <w:i/>
                <w:iCs/>
                <w:kern w:val="0"/>
                <w:sz w:val="20"/>
                <w:szCs w:val="20"/>
                <w:lang w:bidi="ar-SA"/>
              </w:rPr>
              <w:t>Opcionalno</w:t>
            </w:r>
            <w:r>
              <w:rPr>
                <w:rFonts w:cs="Arial" w:ascii="Calibri" w:hAnsi="Calibri"/>
                <w:kern w:val="0"/>
                <w:sz w:val="20"/>
                <w:szCs w:val="20"/>
                <w:lang w:bidi="ar-SA"/>
              </w:rPr>
              <w:t>) Ukoliko u trenutku ove prijave nemate suglasnost za korištenje terena, molimo Vas da predložite lokaciju jednog šumskog terena na području Istarske županije koji zadovoljava kriterije zadane u Javnom pozivu. Uz lokaciju, molimo Vas da navedete i javno ili privatno tijelo/tijela koji ima pravo vlasništva i upravljanja šumskim terenom prema kojemu namjeravate pristupiti radi ishođenja suglasnosti. U slučaju višestrukih vlasnika, potrebno je ishoditi suglasnost svih suvlasnika.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cs="Arial"/>
                <w:kern w:val="0"/>
                <w:sz w:val="20"/>
                <w:szCs w:val="20"/>
                <w:lang w:bidi="ar-SA"/>
              </w:rPr>
            </w:pPr>
            <w:r>
              <w:rPr>
                <w:rFonts w:cs="Arial"/>
                <w:kern w:val="0"/>
                <w:sz w:val="20"/>
                <w:szCs w:val="20"/>
                <w:lang w:bidi="ar-SA"/>
              </w:rPr>
            </w:r>
          </w:p>
          <w:tbl>
            <w:tblPr>
              <w:tblStyle w:val="Reetkatablice"/>
              <w:tblW w:w="885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firstRow="1" w:noVBand="1" w:lastRow="0" w:firstColumn="1" w:lastColumn="0" w:noHBand="0" w:val="04a0"/>
            </w:tblPr>
            <w:tblGrid>
              <w:gridCol w:w="8850"/>
            </w:tblGrid>
            <w:tr>
              <w:trPr>
                <w:trHeight w:val="1179" w:hRule="atLeast"/>
              </w:trPr>
              <w:tc>
                <w:tcPr>
                  <w:tcW w:w="8850" w:type="dxa"/>
                  <w:tcBorders/>
                </w:tcPr>
                <w:p>
                  <w:pPr>
                    <w:pStyle w:val="Normal"/>
                    <w:widowControl/>
                    <w:suppressAutoHyphens w:val="true"/>
                    <w:spacing w:before="0" w:after="0"/>
                    <w:jc w:val="left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</w:r>
                </w:p>
              </w:tc>
            </w:tr>
          </w:tbl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</w:tc>
      </w:tr>
      <w:tr>
        <w:trPr/>
        <w:tc>
          <w:tcPr>
            <w:tcW w:w="9016" w:type="dxa"/>
            <w:tcBorders/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Podnositelj prijave u svojoj organizaciji ima zaposlenu osobu certificiranu za pilotiranje dronom bilo koje kategorije: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suppressAutoHyphens w:val="true"/>
              <w:spacing w:before="0" w:after="0"/>
              <w:contextualSpacing/>
              <w:jc w:val="left"/>
              <w:rPr>
                <w:rFonts w:ascii="Calibri" w:hAnsi="Calibri"/>
              </w:rPr>
            </w:pPr>
            <w:r>
              <w:rPr>
                <w:rFonts w:cs="Arial" w:ascii="Calibri" w:hAnsi="Calibri"/>
                <w:bCs/>
                <w:kern w:val="0"/>
                <w:sz w:val="20"/>
                <w:szCs w:val="20"/>
                <w:lang w:bidi="ar-SA"/>
              </w:rPr>
              <w:t>DA                                  b)  NE                                 c)  U procesu izrade</w:t>
            </w:r>
          </w:p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cs="Arial" w:ascii="Calibri" w:hAnsi="Calibri"/>
                <w:bCs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sz w:val="22"/>
          <w:szCs w:val="22"/>
        </w:rPr>
        <w:t>Ja,________________________{</w:t>
      </w:r>
      <w:r>
        <w:rPr>
          <w:rFonts w:ascii="Calibri" w:hAnsi="Calibri"/>
          <w:i/>
          <w:sz w:val="22"/>
          <w:szCs w:val="22"/>
        </w:rPr>
        <w:t>PREZIME,IME</w:t>
      </w:r>
      <w:r>
        <w:rPr>
          <w:rFonts w:ascii="Calibri" w:hAnsi="Calibri"/>
          <w:sz w:val="22"/>
          <w:szCs w:val="22"/>
        </w:rPr>
        <w:t>}________________________{</w:t>
      </w:r>
      <w:r>
        <w:rPr>
          <w:rFonts w:ascii="Calibri" w:hAnsi="Calibri"/>
          <w:i/>
          <w:sz w:val="22"/>
          <w:szCs w:val="22"/>
        </w:rPr>
        <w:t>FUNKCIJA</w:t>
      </w:r>
      <w:r>
        <w:rPr>
          <w:rFonts w:ascii="Calibri" w:hAnsi="Calibri"/>
          <w:sz w:val="22"/>
          <w:szCs w:val="22"/>
        </w:rPr>
        <w:t xml:space="preserve">} u svrhu Prijave na </w:t>
      </w:r>
      <w:r>
        <w:rPr>
          <w:rFonts w:ascii="Calibri" w:hAnsi="Calibri"/>
          <w:i/>
          <w:iCs/>
          <w:sz w:val="22"/>
          <w:szCs w:val="22"/>
        </w:rPr>
        <w:t>Javni poziv za odabir korisnika za korištenje i upravljanje tehničkom opremom projekta ARCA</w:t>
      </w:r>
      <w:r>
        <w:rPr>
          <w:rFonts w:ascii="Calibri" w:hAnsi="Calibri"/>
          <w:sz w:val="22"/>
          <w:szCs w:val="22"/>
        </w:rPr>
        <w:t xml:space="preserve"> kojeg je IRENA – Istarska Energetska Agencija d.o.o. objavila  na svojoj mrežnoj stranici </w:t>
      </w:r>
      <w:r>
        <w:rPr>
          <w:rFonts w:ascii="Calibri" w:hAnsi="Calibri"/>
          <w:sz w:val="22"/>
          <w:szCs w:val="22"/>
          <w:shd w:fill="auto" w:val="clear"/>
        </w:rPr>
        <w:t>14</w:t>
      </w:r>
      <w:r>
        <w:rPr>
          <w:rFonts w:ascii="Calibri" w:hAnsi="Calibri"/>
          <w:sz w:val="22"/>
          <w:szCs w:val="22"/>
        </w:rPr>
        <w:t xml:space="preserve">. studenog 2025. godine, izjavljujem da su sve gore navedene informacije točne. Potpisom ove Prijave također potvrđujem da sam suglasan sa traženim obavezama Javnog poziva. </w:t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BodyText"/>
        <w:spacing w:before="0" w:after="0"/>
        <w:rPr>
          <w:rFonts w:ascii="Calibri" w:hAnsi="Calibri"/>
        </w:rPr>
      </w:pPr>
      <w:r>
        <w:rPr>
          <w:rFonts w:ascii="Calibri" w:hAnsi="Calibri"/>
        </w:rPr>
        <w:t>Datum:</w:t>
        <w:tab/>
        <w:t xml:space="preserve"> ________________</w:t>
        <w:tab/>
        <w:tab/>
        <w:tab/>
        <w:t xml:space="preserve">                   Potpis i pečat: 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08" w:top="1440" w:footer="708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1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color w:val="B2B2B2"/>
      </w:rPr>
    </w:pPr>
    <w:r>
      <w:rPr>
        <w:color w:val="B2B2B2"/>
      </w:rPr>
      <w:t>Prilog 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40fe2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hr-HR" w:eastAsia="hr-H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jelotekstaChar" w:customStyle="1">
    <w:name w:val="Tijelo teksta Char"/>
    <w:basedOn w:val="DefaultParagraphFont"/>
    <w:qFormat/>
    <w:rsid w:val="00bc41e1"/>
    <w:rPr>
      <w:rFonts w:ascii="Arial" w:hAnsi="Arial" w:eastAsia="Calibri" w:cs="Times New Roman"/>
      <w:szCs w:val="24"/>
      <w:lang w:val="hr-HR"/>
    </w:rPr>
  </w:style>
  <w:style w:type="character" w:styleId="ZaglavljeChar" w:customStyle="1">
    <w:name w:val="Zaglavlje Char"/>
    <w:basedOn w:val="DefaultParagraphFont"/>
    <w:uiPriority w:val="99"/>
    <w:qFormat/>
    <w:rsid w:val="00b002e2"/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PodnojeChar" w:customStyle="1">
    <w:name w:val="Podnožje Char"/>
    <w:basedOn w:val="DefaultParagraphFont"/>
    <w:uiPriority w:val="99"/>
    <w:qFormat/>
    <w:rsid w:val="00b002e2"/>
    <w:rPr>
      <w:rFonts w:ascii="Times New Roman" w:hAnsi="Times New Roman" w:eastAsia="Times New Roman" w:cs="Times New Roman"/>
      <w:sz w:val="24"/>
      <w:szCs w:val="24"/>
      <w:lang w:val="hr-HR" w:eastAsia="hr-HR"/>
    </w:rPr>
  </w:style>
  <w:style w:type="character" w:styleId="TekstfusnoteChar" w:customStyle="1">
    <w:name w:val="Tekst fusnote Char"/>
    <w:basedOn w:val="DefaultParagraphFont"/>
    <w:uiPriority w:val="99"/>
    <w:semiHidden/>
    <w:qFormat/>
    <w:rsid w:val="00bd38e1"/>
    <w:rPr>
      <w:rFonts w:ascii="Times New Roman" w:hAnsi="Times New Roman" w:eastAsia="Times New Roman" w:cs="Times New Roman"/>
      <w:sz w:val="20"/>
      <w:szCs w:val="20"/>
      <w:lang w:val="hr-HR" w:eastAsia="hr-HR"/>
    </w:rPr>
  </w:style>
  <w:style w:type="character" w:styleId="Znakovifusnota">
    <w:name w:val="Znakovi fusnota"/>
    <w:uiPriority w:val="99"/>
    <w:semiHidden/>
    <w:unhideWhenUsed/>
    <w:qFormat/>
    <w:rsid w:val="00bd38e1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Znakovizavrnihbiljeki">
    <w:name w:val="Znakovi završnih bilješki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ijelotekstaChar"/>
    <w:rsid w:val="00bc41e1"/>
    <w:pPr>
      <w:spacing w:before="0" w:after="120"/>
    </w:pPr>
    <w:rPr>
      <w:rFonts w:ascii="Arial" w:hAnsi="Arial" w:eastAsia="Calibri"/>
      <w:sz w:val="22"/>
      <w:lang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ZaglavljeChar"/>
    <w:uiPriority w:val="99"/>
    <w:unhideWhenUsed/>
    <w:rsid w:val="00b002e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odnojeChar"/>
    <w:uiPriority w:val="99"/>
    <w:unhideWhenUsed/>
    <w:rsid w:val="00b002e2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link w:val="TekstfusnoteChar"/>
    <w:uiPriority w:val="99"/>
    <w:semiHidden/>
    <w:unhideWhenUsed/>
    <w:rsid w:val="00bd38e1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801284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rsid w:val="00bc41e1"/>
    <w:pPr>
      <w:spacing w:after="0" w:line="240" w:lineRule="auto"/>
    </w:pPr>
    <w:rPr>
      <w:lang w:eastAsia="en-GB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C3B47-2A4B-4C3E-9B0E-424AC5809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LibreOffice/24.8.4.2$Windows_X86_64 LibreOffice_project/bb3cfa12c7b1bf994ecc5649a80400d06cd71002</Application>
  <AppVersion>15.0000</AppVersion>
  <Pages>2</Pages>
  <Words>402</Words>
  <Characters>2293</Characters>
  <CharactersWithSpaces>2690</CharactersWithSpaces>
  <Paragraphs>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2017-03-27T09:50:00Z</dcterms:created>
  <dc:creator>Helena Pavičić-Biuk</dc:creator>
  <dc:description/>
  <dc:language>hr-HR</dc:language>
  <cp:lastModifiedBy/>
  <dcterms:modified xsi:type="dcterms:W3CDTF">2025-11-14T14:54:27Z</dcterms:modified>
  <cp:revision>122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