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9C" w:rsidRPr="00F2096B" w:rsidRDefault="006B7B9C" w:rsidP="006B7B9C">
      <w:pPr>
        <w:rPr>
          <w:rFonts w:cs="Arial"/>
          <w:b/>
        </w:rPr>
      </w:pPr>
      <w:r w:rsidRPr="00F2096B">
        <w:rPr>
          <w:rFonts w:cs="Arial"/>
          <w:b/>
        </w:rPr>
        <w:t>Prilog br. I – Ponudbeni list</w:t>
      </w:r>
    </w:p>
    <w:p w:rsidR="006B7B9C" w:rsidRPr="00F2096B" w:rsidRDefault="006B7B9C" w:rsidP="006B7B9C">
      <w:pPr>
        <w:rPr>
          <w:rFonts w:cs="Arial"/>
          <w:b/>
        </w:rPr>
      </w:pPr>
    </w:p>
    <w:p w:rsidR="006B7B9C" w:rsidRPr="00D42E99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D42E99">
        <w:rPr>
          <w:rFonts w:ascii="Arial" w:hAnsi="Arial" w:cs="Arial"/>
          <w:sz w:val="22"/>
          <w:szCs w:val="22"/>
        </w:rPr>
        <w:t xml:space="preserve">PREDMET NABAVE:  </w:t>
      </w:r>
      <w:r w:rsidR="005835E5">
        <w:rPr>
          <w:rFonts w:ascii="Arial" w:hAnsi="Arial" w:cs="Arial"/>
          <w:sz w:val="22"/>
          <w:szCs w:val="22"/>
        </w:rPr>
        <w:t xml:space="preserve">Usluge </w:t>
      </w:r>
      <w:r w:rsidR="0030434B">
        <w:rPr>
          <w:rFonts w:ascii="Arial" w:hAnsi="Arial" w:cs="Arial"/>
          <w:sz w:val="22"/>
          <w:szCs w:val="22"/>
        </w:rPr>
        <w:t xml:space="preserve">smještaja </w:t>
      </w:r>
      <w:r w:rsidR="005835E5">
        <w:rPr>
          <w:rFonts w:ascii="Arial" w:hAnsi="Arial" w:cs="Arial"/>
          <w:sz w:val="22"/>
          <w:szCs w:val="22"/>
        </w:rPr>
        <w:t>organiziran</w:t>
      </w:r>
      <w:r w:rsidR="0030434B">
        <w:rPr>
          <w:rFonts w:ascii="Arial" w:hAnsi="Arial" w:cs="Arial"/>
          <w:sz w:val="22"/>
          <w:szCs w:val="22"/>
        </w:rPr>
        <w:t>e</w:t>
      </w:r>
      <w:r w:rsidR="005835E5">
        <w:rPr>
          <w:rFonts w:ascii="Arial" w:hAnsi="Arial" w:cs="Arial"/>
          <w:sz w:val="22"/>
          <w:szCs w:val="22"/>
        </w:rPr>
        <w:t xml:space="preserve"> karanten</w:t>
      </w:r>
      <w:r w:rsidR="0030434B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6B7B9C" w:rsidRPr="00F2096B" w:rsidTr="003E2465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7B9C" w:rsidRPr="00F2096B" w:rsidRDefault="006B7B9C" w:rsidP="003E2465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7B9C" w:rsidRPr="00F2096B" w:rsidRDefault="006B7B9C" w:rsidP="003E2465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6B7B9C" w:rsidRPr="00F2096B" w:rsidTr="003E246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6B7B9C" w:rsidRPr="00F2096B" w:rsidTr="003E246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Cijena za predmet nabave bez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pdv-a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Iznos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pdv-a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 xml:space="preserve"> ** /brojkama: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Cijena za predmet nabave s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pdv-om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>
        <w:rPr>
          <w:rFonts w:ascii="Arial" w:hAnsi="Arial" w:cs="Arial"/>
          <w:sz w:val="22"/>
          <w:szCs w:val="22"/>
        </w:rPr>
        <w:t>60</w:t>
      </w:r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6B7B9C" w:rsidRPr="00F2096B" w:rsidRDefault="006B7B9C" w:rsidP="006B7B9C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  <w:t>Ponuditelj: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_________________________________________</w:t>
      </w:r>
    </w:p>
    <w:p w:rsidR="006B7B9C" w:rsidRPr="00F2096B" w:rsidRDefault="006B7B9C" w:rsidP="006B7B9C">
      <w:pPr>
        <w:pStyle w:val="Bezproreda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*Cijena se izražava u kunama. U cijenu ponude moraju biti uračunati svi troškovi i popusti.</w:t>
      </w:r>
    </w:p>
    <w:p w:rsidR="006B7B9C" w:rsidRPr="003D7CEB" w:rsidRDefault="006B7B9C" w:rsidP="006B7B9C">
      <w:pPr>
        <w:pStyle w:val="Bezproreda1"/>
        <w:jc w:val="both"/>
      </w:pPr>
      <w:r w:rsidRPr="00D42E99">
        <w:rPr>
          <w:rFonts w:ascii="Arial" w:hAnsi="Arial" w:cs="Arial"/>
          <w:sz w:val="20"/>
          <w:szCs w:val="20"/>
        </w:rPr>
        <w:t xml:space="preserve"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</w:t>
      </w:r>
      <w:r w:rsidR="005835E5">
        <w:rPr>
          <w:rFonts w:ascii="Arial" w:hAnsi="Arial" w:cs="Arial"/>
          <w:sz w:val="20"/>
          <w:szCs w:val="20"/>
        </w:rPr>
        <w:t>iznosa PDV-a ostavlja se prazno</w:t>
      </w:r>
    </w:p>
    <w:sectPr w:rsidR="006B7B9C" w:rsidRPr="003D7CEB" w:rsidSect="009742E8">
      <w:footerReference w:type="default" r:id="rId7"/>
      <w:headerReference w:type="first" r:id="rId8"/>
      <w:footerReference w:type="first" r:id="rId9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9C" w:rsidRDefault="006B7B9C">
      <w:r>
        <w:separator/>
      </w:r>
    </w:p>
  </w:endnote>
  <w:endnote w:type="continuationSeparator" w:id="0">
    <w:p w:rsidR="006B7B9C" w:rsidRDefault="006B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Default="006B7B9C">
    <w:pPr>
      <w:pStyle w:val="Podnoje"/>
    </w:pPr>
    <w:r>
      <w:t xml:space="preserve">                                                            </w:t>
    </w:r>
  </w:p>
  <w:p w:rsidR="00A22F39" w:rsidRDefault="003043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Default="0030434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9C" w:rsidRDefault="006B7B9C">
      <w:r>
        <w:separator/>
      </w:r>
    </w:p>
  </w:footnote>
  <w:footnote w:type="continuationSeparator" w:id="0">
    <w:p w:rsidR="006B7B9C" w:rsidRDefault="006B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Pr="009742E8" w:rsidRDefault="0030434B" w:rsidP="00974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9C"/>
    <w:rsid w:val="0030434B"/>
    <w:rsid w:val="003B3693"/>
    <w:rsid w:val="004B0391"/>
    <w:rsid w:val="00576D45"/>
    <w:rsid w:val="005835E5"/>
    <w:rsid w:val="006B7B9C"/>
    <w:rsid w:val="006D78DE"/>
    <w:rsid w:val="008E1F55"/>
    <w:rsid w:val="008E6AF8"/>
    <w:rsid w:val="00A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4668"/>
  <w15:chartTrackingRefBased/>
  <w15:docId w15:val="{03A609A4-7BE2-4A9A-A9DF-8A9F448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9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B7B9C"/>
    <w:rPr>
      <w:sz w:val="24"/>
    </w:rPr>
  </w:style>
  <w:style w:type="paragraph" w:customStyle="1" w:styleId="Bezproreda1">
    <w:name w:val="Bez proreda1"/>
    <w:qFormat/>
    <w:rsid w:val="006B7B9C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6B7B9C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6B7B9C"/>
    <w:rPr>
      <w:sz w:val="24"/>
      <w:szCs w:val="24"/>
    </w:rPr>
  </w:style>
  <w:style w:type="table" w:styleId="Reetkatablice">
    <w:name w:val="Table Grid"/>
    <w:basedOn w:val="Obinatablica"/>
    <w:uiPriority w:val="59"/>
    <w:rsid w:val="006B7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Despić</dc:creator>
  <cp:keywords/>
  <dc:description/>
  <cp:lastModifiedBy>Nenad Despić</cp:lastModifiedBy>
  <cp:revision>3</cp:revision>
  <dcterms:created xsi:type="dcterms:W3CDTF">2020-11-24T07:30:00Z</dcterms:created>
  <dcterms:modified xsi:type="dcterms:W3CDTF">2021-09-08T12:32:00Z</dcterms:modified>
</cp:coreProperties>
</file>